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381" w:rsidRPr="00831381" w:rsidRDefault="00831381" w:rsidP="00831381">
      <w:pPr>
        <w:jc w:val="center"/>
        <w:rPr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bookmarkStart w:id="0" w:name="_GoBack"/>
      <w:r w:rsidRPr="00831381">
        <w:rPr>
          <w:noProof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866775</wp:posOffset>
            </wp:positionV>
            <wp:extent cx="486727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58" y="21538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3846" r="9455" b="7179"/>
                    <a:stretch/>
                  </pic:blipFill>
                  <pic:spPr bwMode="auto">
                    <a:xfrm>
                      <a:off x="0" y="0"/>
                      <a:ext cx="486727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31381">
        <w:rPr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Still Life</w:t>
      </w:r>
    </w:p>
    <w:p w:rsidR="00AF64EA" w:rsidRDefault="00831381">
      <w:r>
        <w:t>– drawing or painting of inanimate objects such as fruit, pottery and flowers.</w:t>
      </w:r>
    </w:p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/>
    <w:p w:rsidR="00831381" w:rsidRDefault="00831381" w:rsidP="00831381">
      <w:pPr>
        <w:jc w:val="center"/>
      </w:pPr>
      <w:r>
        <w:rPr>
          <w:noProof/>
        </w:rPr>
        <w:drawing>
          <wp:inline distT="0" distB="0" distL="0" distR="0" wp14:anchorId="399AC69E" wp14:editId="07977570">
            <wp:extent cx="4363896" cy="3781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08" t="24358" r="42628" b="20096"/>
                    <a:stretch/>
                  </pic:blipFill>
                  <pic:spPr bwMode="auto">
                    <a:xfrm>
                      <a:off x="0" y="0"/>
                      <a:ext cx="4377093" cy="379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13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81"/>
    <w:rsid w:val="00831381"/>
    <w:rsid w:val="00AF64EA"/>
    <w:rsid w:val="00E2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EB69"/>
  <w15:chartTrackingRefBased/>
  <w15:docId w15:val="{41863283-C1DA-4AA2-9746-51F275F3B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Salvo, Marianne</dc:creator>
  <cp:keywords/>
  <dc:description/>
  <cp:lastModifiedBy>Salvo, Marianne</cp:lastModifiedBy>
  <cp:revision>2</cp:revision>
  <dcterms:created xsi:type="dcterms:W3CDTF">2016-11-14T16:57:00Z</dcterms:created>
  <dcterms:modified xsi:type="dcterms:W3CDTF">2016-11-14T16:57:00Z</dcterms:modified>
</cp:coreProperties>
</file>