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DD10" w14:textId="77777777" w:rsidR="00C37566" w:rsidRDefault="00937CE5">
      <w:pPr>
        <w:spacing w:before="84"/>
        <w:ind w:left="2085" w:right="2087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  <w:u w:val="single"/>
        </w:rPr>
        <w:t>BTT1O LEARNING GOALS AND SUCCESS CRITERIA</w:t>
      </w:r>
    </w:p>
    <w:p w14:paraId="276A970A" w14:textId="77777777" w:rsidR="00C37566" w:rsidRDefault="00937CE5">
      <w:pPr>
        <w:spacing w:before="1"/>
        <w:ind w:left="2086" w:right="2087"/>
        <w:jc w:val="center"/>
        <w:rPr>
          <w:b/>
          <w:i/>
          <w:sz w:val="20"/>
        </w:rPr>
      </w:pPr>
      <w:r>
        <w:rPr>
          <w:b/>
          <w:i/>
          <w:sz w:val="20"/>
        </w:rPr>
        <w:t>Information and Communication Technology Assessment Outline</w:t>
      </w:r>
    </w:p>
    <w:p w14:paraId="3F312782" w14:textId="77777777" w:rsidR="00C37566" w:rsidRDefault="00C37566">
      <w:pPr>
        <w:spacing w:before="8"/>
        <w:rPr>
          <w:b/>
          <w:i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775"/>
        <w:gridCol w:w="8016"/>
      </w:tblGrid>
      <w:tr w:rsidR="00C37566" w14:paraId="76952E35" w14:textId="77777777">
        <w:trPr>
          <w:trHeight w:val="431"/>
        </w:trPr>
        <w:tc>
          <w:tcPr>
            <w:tcW w:w="3168" w:type="dxa"/>
          </w:tcPr>
          <w:p w14:paraId="5BC58E00" w14:textId="77777777" w:rsidR="00C37566" w:rsidRDefault="00937CE5">
            <w:pPr>
              <w:pStyle w:val="TableParagraph"/>
              <w:spacing w:line="212" w:lineRule="exact"/>
              <w:ind w:left="155"/>
              <w:rPr>
                <w:b/>
                <w:sz w:val="19"/>
              </w:rPr>
            </w:pPr>
            <w:r>
              <w:rPr>
                <w:b/>
                <w:sz w:val="19"/>
              </w:rPr>
              <w:t>UNIT</w:t>
            </w:r>
          </w:p>
          <w:p w14:paraId="44E585CB" w14:textId="77777777" w:rsidR="00C37566" w:rsidRDefault="00937CE5"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(CURRICULUM STRANDS)</w:t>
            </w:r>
          </w:p>
        </w:tc>
        <w:tc>
          <w:tcPr>
            <w:tcW w:w="3775" w:type="dxa"/>
          </w:tcPr>
          <w:p w14:paraId="344A96E3" w14:textId="77777777" w:rsidR="00C37566" w:rsidRDefault="00937CE5">
            <w:pPr>
              <w:pStyle w:val="TableParagraph"/>
              <w:spacing w:before="104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LEARNING GOAL(S)</w:t>
            </w:r>
          </w:p>
        </w:tc>
        <w:tc>
          <w:tcPr>
            <w:tcW w:w="8016" w:type="dxa"/>
          </w:tcPr>
          <w:p w14:paraId="2C8B49A6" w14:textId="77777777" w:rsidR="00C37566" w:rsidRDefault="00937CE5">
            <w:pPr>
              <w:pStyle w:val="TableParagraph"/>
              <w:spacing w:before="104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SUCCESS CRITERIA</w:t>
            </w:r>
          </w:p>
        </w:tc>
      </w:tr>
      <w:tr w:rsidR="00C37566" w14:paraId="0CB2D205" w14:textId="77777777">
        <w:trPr>
          <w:trHeight w:val="6166"/>
        </w:trPr>
        <w:tc>
          <w:tcPr>
            <w:tcW w:w="3168" w:type="dxa"/>
          </w:tcPr>
          <w:p w14:paraId="541A9D57" w14:textId="77777777" w:rsidR="00C37566" w:rsidRDefault="00937CE5">
            <w:pPr>
              <w:pStyle w:val="TableParagraph"/>
              <w:spacing w:line="212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1. Digital Literacy (DL, BC)</w:t>
            </w:r>
          </w:p>
        </w:tc>
        <w:tc>
          <w:tcPr>
            <w:tcW w:w="3775" w:type="dxa"/>
          </w:tcPr>
          <w:p w14:paraId="1C12F6A3" w14:textId="77777777" w:rsidR="00C37566" w:rsidRDefault="00937CE5">
            <w:pPr>
              <w:pStyle w:val="TableParagraph"/>
              <w:spacing w:line="212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be able to:</w:t>
            </w:r>
          </w:p>
          <w:p w14:paraId="1E8C9180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50"/>
              <w:rPr>
                <w:sz w:val="19"/>
              </w:rPr>
            </w:pPr>
            <w:r>
              <w:rPr>
                <w:sz w:val="19"/>
              </w:rPr>
              <w:t>Demonstrate an understanding of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the terminology associated with information and communication technology.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mallCaps/>
                <w:sz w:val="19"/>
              </w:rPr>
              <w:t>DL1)</w:t>
            </w:r>
          </w:p>
          <w:p w14:paraId="11B69D84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47"/>
              <w:rPr>
                <w:sz w:val="19"/>
              </w:rPr>
            </w:pPr>
            <w:r>
              <w:rPr>
                <w:sz w:val="19"/>
              </w:rPr>
              <w:t>Demonstrate an understanding of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the computer work station environment. (</w:t>
            </w:r>
            <w:r>
              <w:rPr>
                <w:smallCaps/>
                <w:sz w:val="19"/>
              </w:rPr>
              <w:t>DL2)</w:t>
            </w:r>
          </w:p>
          <w:p w14:paraId="25C58568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329"/>
              <w:rPr>
                <w:sz w:val="19"/>
              </w:rPr>
            </w:pPr>
            <w:r>
              <w:rPr>
                <w:sz w:val="19"/>
              </w:rPr>
              <w:t>Manage electronic files and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folders. (DL3)</w:t>
            </w:r>
          </w:p>
          <w:p w14:paraId="259B9FF4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526"/>
              <w:rPr>
                <w:sz w:val="19"/>
              </w:rPr>
            </w:pPr>
            <w:r>
              <w:rPr>
                <w:sz w:val="19"/>
              </w:rPr>
              <w:t>Analyze options for acce</w:t>
            </w:r>
            <w:r>
              <w:rPr>
                <w:sz w:val="19"/>
              </w:rPr>
              <w:t>ssing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the Internet.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(DL4)</w:t>
            </w:r>
          </w:p>
          <w:p w14:paraId="5E541DD1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34"/>
              <w:rPr>
                <w:sz w:val="19"/>
              </w:rPr>
            </w:pPr>
            <w:r>
              <w:rPr>
                <w:sz w:val="19"/>
              </w:rPr>
              <w:t>Apply effective techniques when conducting electronic research.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(DL5)</w:t>
            </w:r>
          </w:p>
          <w:p w14:paraId="5C08D462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406"/>
              <w:rPr>
                <w:sz w:val="19"/>
              </w:rPr>
            </w:pPr>
            <w:r>
              <w:rPr>
                <w:sz w:val="19"/>
              </w:rPr>
              <w:t>Use appropriate technology to facilitate effective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communication. (BC</w:t>
            </w:r>
            <w:r>
              <w:rPr>
                <w:smallCaps/>
                <w:sz w:val="19"/>
              </w:rPr>
              <w:t>2)</w:t>
            </w:r>
          </w:p>
          <w:p w14:paraId="59C89E4C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18"/>
              <w:rPr>
                <w:sz w:val="19"/>
              </w:rPr>
            </w:pPr>
            <w:r>
              <w:rPr>
                <w:sz w:val="19"/>
              </w:rPr>
              <w:t>Demonstrate an understanding of legal, social and ethical issues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relating to information and communication technology.(E</w:t>
            </w:r>
            <w:r>
              <w:rPr>
                <w:smallCaps/>
                <w:sz w:val="19"/>
              </w:rPr>
              <w:t>I1)</w:t>
            </w:r>
          </w:p>
          <w:p w14:paraId="006DBCA1" w14:textId="77777777" w:rsidR="00C37566" w:rsidRDefault="00937CE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37"/>
              <w:rPr>
                <w:sz w:val="19"/>
              </w:rPr>
            </w:pPr>
            <w:r>
              <w:rPr>
                <w:sz w:val="19"/>
              </w:rPr>
              <w:t>Assess the impact of information and communication technology on personal health and the environment. (EI3)</w:t>
            </w:r>
          </w:p>
        </w:tc>
        <w:tc>
          <w:tcPr>
            <w:tcW w:w="8016" w:type="dxa"/>
          </w:tcPr>
          <w:p w14:paraId="0CEA1900" w14:textId="77777777" w:rsidR="00C37566" w:rsidRDefault="00937CE5">
            <w:pPr>
              <w:pStyle w:val="TableParagraph"/>
              <w:spacing w:line="212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0BCDC46F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Differentiate between hardware and software.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mallCaps/>
                <w:sz w:val="19"/>
              </w:rPr>
              <w:t>DL1)</w:t>
            </w:r>
          </w:p>
          <w:p w14:paraId="6FF5947A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right="534"/>
              <w:rPr>
                <w:sz w:val="19"/>
              </w:rPr>
            </w:pPr>
            <w:r>
              <w:rPr>
                <w:sz w:val="19"/>
              </w:rPr>
              <w:t>Identify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different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types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storage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explain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where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would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commonly used.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mallCaps/>
                <w:sz w:val="19"/>
              </w:rPr>
              <w:t>DL1)</w:t>
            </w:r>
          </w:p>
          <w:p w14:paraId="3B4DECB7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right="202"/>
              <w:rPr>
                <w:sz w:val="19"/>
              </w:rPr>
            </w:pPr>
            <w:r>
              <w:rPr>
                <w:sz w:val="19"/>
              </w:rPr>
              <w:t>Explain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importance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Technology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application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world. (</w:t>
            </w:r>
            <w:r>
              <w:rPr>
                <w:smallCaps/>
                <w:sz w:val="19"/>
              </w:rPr>
              <w:t>DL1)</w:t>
            </w:r>
          </w:p>
          <w:p w14:paraId="377F095D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Explain the purpo</w:t>
            </w:r>
            <w:r>
              <w:rPr>
                <w:sz w:val="19"/>
              </w:rPr>
              <w:t>se of an operating system.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mallCaps/>
                <w:sz w:val="19"/>
              </w:rPr>
              <w:t>DL2)</w:t>
            </w:r>
          </w:p>
          <w:p w14:paraId="1F97094E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common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interface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elements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computer;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menus,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icons,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toolbars.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(DL</w:t>
            </w:r>
            <w:r>
              <w:rPr>
                <w:smallCaps/>
                <w:sz w:val="19"/>
              </w:rPr>
              <w:t>2)</w:t>
            </w:r>
          </w:p>
          <w:p w14:paraId="004CCAFC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and explain the four functions of the computer.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mallCaps/>
                <w:sz w:val="19"/>
              </w:rPr>
              <w:t>DL2)</w:t>
            </w:r>
          </w:p>
          <w:p w14:paraId="1D13CA44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Descriptively name files and folders to make them easy to locate and identify.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(DL3)</w:t>
            </w:r>
          </w:p>
          <w:p w14:paraId="1B434655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Organize my files and folders in a logical manner.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(DL3)</w:t>
            </w:r>
          </w:p>
          <w:p w14:paraId="7EEDF282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and name different parts of a drive path.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(DL3)</w:t>
            </w:r>
          </w:p>
          <w:p w14:paraId="097D57F2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a variety of file extensions and the programs they represent.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(DL3)</w:t>
            </w:r>
          </w:p>
          <w:p w14:paraId="28A395FD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right="219"/>
              <w:rPr>
                <w:sz w:val="19"/>
              </w:rPr>
            </w:pPr>
            <w:r>
              <w:rPr>
                <w:sz w:val="19"/>
              </w:rPr>
              <w:t>Differentiate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between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web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browser,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search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engine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provider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(ISP). (DL4)</w:t>
            </w:r>
          </w:p>
          <w:p w14:paraId="26BDD1CB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various web browsers, search engines and ISP’s.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(DL4)</w:t>
            </w:r>
          </w:p>
          <w:p w14:paraId="5B262C24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different way</w:t>
            </w:r>
            <w:r>
              <w:rPr>
                <w:sz w:val="19"/>
              </w:rPr>
              <w:t>s to connect to the internet and devices that can be used.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(DL4)</w:t>
            </w:r>
          </w:p>
          <w:p w14:paraId="62784149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Effectively search the internet for useful information using Boolean logic.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(DL5)</w:t>
            </w:r>
          </w:p>
          <w:p w14:paraId="3A6D700D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Evaluate websites for accuracy and reliability.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(DL5)</w:t>
            </w:r>
          </w:p>
          <w:p w14:paraId="13707718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right="582"/>
              <w:rPr>
                <w:sz w:val="19"/>
              </w:rPr>
            </w:pPr>
            <w:r>
              <w:rPr>
                <w:sz w:val="19"/>
              </w:rPr>
              <w:t>Describe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implement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tools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needed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effective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electronic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communication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 business.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(BC</w:t>
            </w:r>
            <w:r>
              <w:rPr>
                <w:smallCaps/>
                <w:sz w:val="19"/>
              </w:rPr>
              <w:t>2)</w:t>
            </w:r>
          </w:p>
          <w:p w14:paraId="5C959B6C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/>
              <w:ind w:right="685"/>
              <w:rPr>
                <w:sz w:val="19"/>
              </w:rPr>
            </w:pPr>
            <w:r>
              <w:rPr>
                <w:sz w:val="19"/>
              </w:rPr>
              <w:t>Explain available assistive devices for individuals with disabilities as they relate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to information technology.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I1</w:t>
            </w:r>
            <w:r>
              <w:rPr>
                <w:sz w:val="19"/>
              </w:rPr>
              <w:t>)</w:t>
            </w:r>
          </w:p>
          <w:p w14:paraId="727877EA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Describe ergonomics and its importance as related to technology.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(EI3)</w:t>
            </w:r>
          </w:p>
          <w:p w14:paraId="129D4B9D" w14:textId="77777777" w:rsidR="00C37566" w:rsidRDefault="00937CE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ind w:right="371"/>
              <w:rPr>
                <w:sz w:val="19"/>
              </w:rPr>
            </w:pPr>
            <w:r>
              <w:rPr>
                <w:sz w:val="19"/>
              </w:rPr>
              <w:t>Explain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z w:val="19"/>
              </w:rPr>
              <w:t>mpact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technology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environment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risks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associated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with the use of technology.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(EI3)</w:t>
            </w:r>
          </w:p>
          <w:p w14:paraId="376A8666" w14:textId="77777777" w:rsidR="00C37566" w:rsidRDefault="00937CE5">
            <w:pPr>
              <w:pStyle w:val="TableParagraph"/>
              <w:spacing w:line="216" w:lineRule="exact"/>
              <w:ind w:left="106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w w:val="99"/>
                <w:sz w:val="19"/>
              </w:rPr>
              <w:t></w:t>
            </w:r>
          </w:p>
        </w:tc>
      </w:tr>
      <w:tr w:rsidR="00C37566" w14:paraId="097B35BD" w14:textId="77777777">
        <w:trPr>
          <w:trHeight w:val="2690"/>
        </w:trPr>
        <w:tc>
          <w:tcPr>
            <w:tcW w:w="3168" w:type="dxa"/>
          </w:tcPr>
          <w:p w14:paraId="432FD0EC" w14:textId="77777777" w:rsidR="00C37566" w:rsidRDefault="00937CE5">
            <w:pPr>
              <w:pStyle w:val="TableParagraph"/>
              <w:spacing w:line="212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2. Word Processing (PS, BC)</w:t>
            </w:r>
          </w:p>
        </w:tc>
        <w:tc>
          <w:tcPr>
            <w:tcW w:w="3775" w:type="dxa"/>
          </w:tcPr>
          <w:p w14:paraId="1C6ED609" w14:textId="77777777" w:rsidR="00C37566" w:rsidRDefault="00937CE5">
            <w:pPr>
              <w:pStyle w:val="TableParagraph"/>
              <w:spacing w:line="212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be able to:</w:t>
            </w:r>
          </w:p>
          <w:p w14:paraId="6315EB1D" w14:textId="77777777" w:rsidR="00C37566" w:rsidRDefault="00937CE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214"/>
              <w:rPr>
                <w:sz w:val="19"/>
              </w:rPr>
            </w:pPr>
            <w:r>
              <w:rPr>
                <w:sz w:val="19"/>
              </w:rPr>
              <w:t>Use word processing software to create common business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documents. (PS</w:t>
            </w:r>
            <w:r>
              <w:rPr>
                <w:smallCaps/>
                <w:sz w:val="19"/>
              </w:rPr>
              <w:t>1)</w:t>
            </w:r>
          </w:p>
          <w:p w14:paraId="5AE99B30" w14:textId="77777777" w:rsidR="00C37566" w:rsidRDefault="00937CE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50"/>
              <w:rPr>
                <w:sz w:val="19"/>
              </w:rPr>
            </w:pPr>
            <w:r>
              <w:rPr>
                <w:sz w:val="19"/>
              </w:rPr>
              <w:t>Demonstrate an understanding of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the characteristics of effective business documents and communications. (BC</w:t>
            </w:r>
            <w:r>
              <w:rPr>
                <w:smallCaps/>
                <w:sz w:val="19"/>
              </w:rPr>
              <w:t>1)</w:t>
            </w:r>
          </w:p>
          <w:p w14:paraId="4EF3709B" w14:textId="77777777" w:rsidR="00C37566" w:rsidRDefault="00937CE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477"/>
              <w:rPr>
                <w:sz w:val="19"/>
              </w:rPr>
            </w:pPr>
            <w:r>
              <w:rPr>
                <w:sz w:val="19"/>
              </w:rPr>
              <w:t>Maintain a portfolio of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exemplary work that illustrates my skills in information and communication technology.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  <w:tc>
          <w:tcPr>
            <w:tcW w:w="8016" w:type="dxa"/>
          </w:tcPr>
          <w:p w14:paraId="6C33C0EC" w14:textId="77777777" w:rsidR="00C37566" w:rsidRDefault="00937CE5">
            <w:pPr>
              <w:pStyle w:val="TableParagraph"/>
              <w:spacing w:line="212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187D1D0A" w14:textId="77777777" w:rsidR="00C37566" w:rsidRDefault="00937CE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215"/>
              <w:rPr>
                <w:sz w:val="19"/>
              </w:rPr>
            </w:pPr>
            <w:r>
              <w:rPr>
                <w:sz w:val="19"/>
              </w:rPr>
              <w:t>Perform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processing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tasks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creating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documents,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printing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saving,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 a variety of ways.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1)</w:t>
            </w:r>
          </w:p>
          <w:p w14:paraId="12CFD37D" w14:textId="77777777" w:rsidR="00C37566" w:rsidRDefault="00937CE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735"/>
              <w:rPr>
                <w:sz w:val="19"/>
              </w:rPr>
            </w:pPr>
            <w:r>
              <w:rPr>
                <w:sz w:val="19"/>
              </w:rPr>
              <w:t>Format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documents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professionally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various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toolbars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editing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options;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text formatting, headers/footers, symbols, images, tables, watermarks.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1)</w:t>
            </w:r>
          </w:p>
          <w:p w14:paraId="49F1277E" w14:textId="77777777" w:rsidR="00C37566" w:rsidRDefault="00937CE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Create properly formatted business documents; letters, reports, resumes.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1)</w:t>
            </w:r>
          </w:p>
          <w:p w14:paraId="4384F8BF" w14:textId="77777777" w:rsidR="00C37566" w:rsidRDefault="00937CE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284"/>
              <w:rPr>
                <w:sz w:val="19"/>
              </w:rPr>
            </w:pPr>
            <w:r>
              <w:rPr>
                <w:sz w:val="19"/>
              </w:rPr>
              <w:t>Identify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key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effective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documents;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proper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etiquette,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wording, conciseness.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</w:t>
            </w:r>
            <w:r>
              <w:rPr>
                <w:smallCaps/>
                <w:sz w:val="19"/>
              </w:rPr>
              <w:t>1)</w:t>
            </w:r>
          </w:p>
          <w:p w14:paraId="5F478769" w14:textId="77777777" w:rsidR="00C37566" w:rsidRDefault="00937CE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860"/>
              <w:rPr>
                <w:sz w:val="19"/>
              </w:rPr>
            </w:pPr>
            <w:r>
              <w:rPr>
                <w:sz w:val="19"/>
              </w:rPr>
              <w:t>Edit,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revise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produce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well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organized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grammatically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correct business documents. (BC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mallCaps/>
                <w:sz w:val="19"/>
              </w:rPr>
              <w:t>1)</w:t>
            </w:r>
          </w:p>
          <w:p w14:paraId="5622A0AF" w14:textId="77777777" w:rsidR="00C37566" w:rsidRDefault="00937CE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Create and maintain a portfolio of exemplary work.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</w:tr>
    </w:tbl>
    <w:p w14:paraId="56C9572B" w14:textId="77777777" w:rsidR="00C37566" w:rsidRDefault="00C37566">
      <w:pPr>
        <w:rPr>
          <w:sz w:val="19"/>
        </w:rPr>
        <w:sectPr w:rsidR="00C37566">
          <w:footerReference w:type="default" r:id="rId7"/>
          <w:type w:val="continuous"/>
          <w:pgSz w:w="15840" w:h="12240" w:orient="landscape"/>
          <w:pgMar w:top="620" w:right="320" w:bottom="800" w:left="320" w:header="720" w:footer="605" w:gutter="0"/>
          <w:cols w:space="720"/>
        </w:sectPr>
      </w:pPr>
    </w:p>
    <w:p w14:paraId="0521FFB7" w14:textId="77777777" w:rsidR="00C37566" w:rsidRDefault="00C37566">
      <w:pPr>
        <w:pStyle w:val="BodyText"/>
        <w:spacing w:after="1"/>
        <w:rPr>
          <w:rFonts w:ascii="Times New Roman"/>
          <w:b w:val="0"/>
          <w:i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775"/>
        <w:gridCol w:w="8016"/>
      </w:tblGrid>
      <w:tr w:rsidR="00C37566" w14:paraId="30B8B869" w14:textId="77777777">
        <w:trPr>
          <w:trHeight w:val="2906"/>
        </w:trPr>
        <w:tc>
          <w:tcPr>
            <w:tcW w:w="3168" w:type="dxa"/>
          </w:tcPr>
          <w:p w14:paraId="045BC2F6" w14:textId="77777777" w:rsidR="00C37566" w:rsidRDefault="00937CE5">
            <w:pPr>
              <w:pStyle w:val="TableParagraph"/>
              <w:ind w:left="107" w:right="5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3. Spreadsheets and Data Management (PS, BC)</w:t>
            </w:r>
          </w:p>
        </w:tc>
        <w:tc>
          <w:tcPr>
            <w:tcW w:w="3775" w:type="dxa"/>
          </w:tcPr>
          <w:p w14:paraId="4F5302AD" w14:textId="77777777" w:rsidR="00C37566" w:rsidRDefault="00937CE5">
            <w:pPr>
              <w:pStyle w:val="TableParagraph"/>
              <w:spacing w:line="212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able to:</w:t>
            </w:r>
          </w:p>
          <w:p w14:paraId="3E9A803D" w14:textId="77777777" w:rsidR="00C37566" w:rsidRDefault="00937CE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19"/>
              <w:rPr>
                <w:sz w:val="19"/>
              </w:rPr>
            </w:pPr>
            <w:r>
              <w:rPr>
                <w:sz w:val="19"/>
              </w:rPr>
              <w:t>Use spreadsheet software to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perform a variety of tasks.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2)</w:t>
            </w:r>
          </w:p>
          <w:p w14:paraId="48367263" w14:textId="77777777" w:rsidR="00C37566" w:rsidRDefault="00937CE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83"/>
              <w:rPr>
                <w:sz w:val="19"/>
              </w:rPr>
            </w:pPr>
            <w:r>
              <w:rPr>
                <w:sz w:val="19"/>
              </w:rPr>
              <w:t>Manage information using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database related software.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(PS3)</w:t>
            </w:r>
          </w:p>
          <w:p w14:paraId="6BCF0BB7" w14:textId="77777777" w:rsidR="00C37566" w:rsidRDefault="00937CE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477"/>
              <w:rPr>
                <w:sz w:val="19"/>
              </w:rPr>
            </w:pPr>
            <w:r>
              <w:rPr>
                <w:sz w:val="19"/>
              </w:rPr>
              <w:t>Maintain a portfolio of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exemplary work that illustrates my skills in information and communication technology.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  <w:tc>
          <w:tcPr>
            <w:tcW w:w="8016" w:type="dxa"/>
          </w:tcPr>
          <w:p w14:paraId="01015DD3" w14:textId="77777777" w:rsidR="00C37566" w:rsidRDefault="00937CE5">
            <w:pPr>
              <w:pStyle w:val="TableParagraph"/>
              <w:spacing w:line="212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2C792253" w14:textId="77777777" w:rsidR="00C37566" w:rsidRDefault="00937CE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Input, organize, and format data in a spreadsheet.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2)</w:t>
            </w:r>
          </w:p>
          <w:p w14:paraId="3E26863F" w14:textId="77777777" w:rsidR="00C37566" w:rsidRDefault="00937CE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right="314"/>
              <w:rPr>
                <w:sz w:val="19"/>
              </w:rPr>
            </w:pPr>
            <w:r>
              <w:rPr>
                <w:sz w:val="19"/>
              </w:rPr>
              <w:t>Differentiate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between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formula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function,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identifying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each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three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parts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that make up both.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2)</w:t>
            </w:r>
          </w:p>
          <w:p w14:paraId="66F8F7C9" w14:textId="77777777" w:rsidR="00C37566" w:rsidRDefault="00937CE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Use formulas and functions to perform specific spreadsheet tasks.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2)</w:t>
            </w:r>
          </w:p>
          <w:p w14:paraId="7846DAE5" w14:textId="77777777" w:rsidR="00C37566" w:rsidRDefault="00937CE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Produce charts that visually represent spreadsheet data.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(PS</w:t>
            </w:r>
            <w:r>
              <w:rPr>
                <w:smallCaps/>
                <w:sz w:val="19"/>
              </w:rPr>
              <w:t>2)</w:t>
            </w:r>
          </w:p>
          <w:p w14:paraId="51486D37" w14:textId="77777777" w:rsidR="00C37566" w:rsidRDefault="00937CE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right="506"/>
              <w:rPr>
                <w:sz w:val="19"/>
              </w:rPr>
            </w:pPr>
            <w:r>
              <w:rPr>
                <w:sz w:val="19"/>
              </w:rPr>
              <w:t>Produce spreadsheet documents (e.g.,budget, inventory, payroll, invoice) to manage data.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(PS3)</w:t>
            </w:r>
          </w:p>
          <w:p w14:paraId="6292B1B8" w14:textId="77777777" w:rsidR="00C37566" w:rsidRDefault="00937CE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</w:t>
            </w:r>
            <w:r>
              <w:rPr>
                <w:sz w:val="19"/>
              </w:rPr>
              <w:t>reate and maintain a portfolio of exemplary work.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</w:tr>
      <w:tr w:rsidR="00C37566" w14:paraId="51A03E2D" w14:textId="77777777">
        <w:trPr>
          <w:trHeight w:val="4055"/>
        </w:trPr>
        <w:tc>
          <w:tcPr>
            <w:tcW w:w="3168" w:type="dxa"/>
          </w:tcPr>
          <w:p w14:paraId="39876272" w14:textId="77777777" w:rsidR="00C37566" w:rsidRDefault="00937CE5">
            <w:pPr>
              <w:pStyle w:val="TableParagraph"/>
              <w:spacing w:line="237" w:lineRule="auto"/>
              <w:ind w:left="107" w:right="43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4. Desktop Publishing(DS, BC)</w:t>
            </w:r>
          </w:p>
        </w:tc>
        <w:tc>
          <w:tcPr>
            <w:tcW w:w="3775" w:type="dxa"/>
          </w:tcPr>
          <w:p w14:paraId="19D88223" w14:textId="77777777" w:rsidR="00C37566" w:rsidRDefault="00937CE5">
            <w:pPr>
              <w:pStyle w:val="TableParagraph"/>
              <w:spacing w:line="213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able to:</w:t>
            </w:r>
          </w:p>
          <w:p w14:paraId="22054093" w14:textId="77777777" w:rsidR="00C37566" w:rsidRDefault="00937C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360"/>
              <w:rPr>
                <w:sz w:val="19"/>
              </w:rPr>
            </w:pPr>
            <w:r>
              <w:rPr>
                <w:sz w:val="19"/>
              </w:rPr>
              <w:t>Use desktop publishing software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to create professional publications. (DS</w:t>
            </w:r>
            <w:r>
              <w:rPr>
                <w:smallCaps/>
                <w:sz w:val="19"/>
              </w:rPr>
              <w:t>2)</w:t>
            </w:r>
          </w:p>
          <w:p w14:paraId="3E8B024C" w14:textId="77777777" w:rsidR="00C37566" w:rsidRDefault="00937C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150"/>
              <w:rPr>
                <w:sz w:val="19"/>
              </w:rPr>
            </w:pPr>
            <w:r>
              <w:rPr>
                <w:sz w:val="19"/>
              </w:rPr>
              <w:t>Demonstrate an understanding of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the characteristics of effective business documents and communications. (BC</w:t>
            </w:r>
            <w:r>
              <w:rPr>
                <w:smallCaps/>
                <w:sz w:val="19"/>
              </w:rPr>
              <w:t>1)</w:t>
            </w:r>
          </w:p>
          <w:p w14:paraId="75E3EE9B" w14:textId="77777777" w:rsidR="00C37566" w:rsidRDefault="00937CE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477"/>
              <w:rPr>
                <w:sz w:val="19"/>
              </w:rPr>
            </w:pPr>
            <w:r>
              <w:rPr>
                <w:sz w:val="19"/>
              </w:rPr>
              <w:t>Maintain a portfolio of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exemplary work that illustrates my skills in information and communication technology.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  <w:tc>
          <w:tcPr>
            <w:tcW w:w="8016" w:type="dxa"/>
          </w:tcPr>
          <w:p w14:paraId="444597B6" w14:textId="77777777" w:rsidR="00C37566" w:rsidRDefault="00937CE5">
            <w:pPr>
              <w:pStyle w:val="TableParagraph"/>
              <w:spacing w:line="213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3CD9EE12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right="450"/>
              <w:rPr>
                <w:sz w:val="19"/>
              </w:rPr>
            </w:pPr>
            <w:r>
              <w:rPr>
                <w:sz w:val="19"/>
              </w:rPr>
              <w:t>Effectively create a variety of published documents th</w:t>
            </w:r>
            <w:r>
              <w:rPr>
                <w:sz w:val="19"/>
              </w:rPr>
              <w:t>at can be used in a professional capacity.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2)</w:t>
            </w:r>
          </w:p>
          <w:p w14:paraId="0F8EF0EC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Design and evaluate publications according to essential elements of design.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2)</w:t>
            </w:r>
          </w:p>
          <w:p w14:paraId="79BD530A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right="245"/>
              <w:rPr>
                <w:sz w:val="19"/>
              </w:rPr>
            </w:pPr>
            <w:r>
              <w:rPr>
                <w:sz w:val="19"/>
              </w:rPr>
              <w:t>Insert objects/elements into a publication; borders, word art, pictures, clip art, bullets, frames (text, shapes, images), ta</w:t>
            </w:r>
            <w:r>
              <w:rPr>
                <w:sz w:val="19"/>
              </w:rPr>
              <w:t>bles.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2)</w:t>
            </w:r>
          </w:p>
          <w:p w14:paraId="6F27A782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Order the frames and objects on my page to create clean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lines.(DS</w:t>
            </w:r>
            <w:r>
              <w:rPr>
                <w:smallCaps/>
                <w:sz w:val="19"/>
              </w:rPr>
              <w:t>2)</w:t>
            </w:r>
          </w:p>
          <w:p w14:paraId="5F521040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Group various objects for ease and accuracy of movement within a publication.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2)</w:t>
            </w:r>
          </w:p>
          <w:p w14:paraId="6A4641FC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Move and resize frames.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2)</w:t>
            </w:r>
          </w:p>
          <w:p w14:paraId="245E5F7A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Create, select and change design templates.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2)</w:t>
            </w:r>
          </w:p>
          <w:p w14:paraId="5381999F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right="891"/>
              <w:rPr>
                <w:sz w:val="19"/>
              </w:rPr>
            </w:pPr>
            <w:r>
              <w:rPr>
                <w:sz w:val="19"/>
              </w:rPr>
              <w:t>Edit publication contents for professional appearance;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font, colour scheme and paragraph elements. (DS</w:t>
            </w:r>
            <w:r>
              <w:rPr>
                <w:smallCaps/>
                <w:sz w:val="19"/>
              </w:rPr>
              <w:t>2)</w:t>
            </w:r>
          </w:p>
          <w:p w14:paraId="2DEF3B7C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Design a publication that meets the 4 P’s 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marketing.(BC</w:t>
            </w:r>
            <w:r>
              <w:rPr>
                <w:smallCaps/>
                <w:sz w:val="19"/>
              </w:rPr>
              <w:t>1)</w:t>
            </w:r>
          </w:p>
          <w:p w14:paraId="4DC9CBE7" w14:textId="77777777" w:rsidR="00C37566" w:rsidRDefault="00937CE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Create and maintain a portfolio of exemp</w:t>
            </w:r>
            <w:r>
              <w:rPr>
                <w:sz w:val="19"/>
              </w:rPr>
              <w:t>lary work.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</w:tr>
      <w:tr w:rsidR="00C37566" w14:paraId="2E332C8F" w14:textId="77777777">
        <w:trPr>
          <w:trHeight w:val="2457"/>
        </w:trPr>
        <w:tc>
          <w:tcPr>
            <w:tcW w:w="3168" w:type="dxa"/>
          </w:tcPr>
          <w:p w14:paraId="0B7E1559" w14:textId="77777777" w:rsidR="00C37566" w:rsidRDefault="00937CE5">
            <w:pPr>
              <w:pStyle w:val="TableParagraph"/>
              <w:ind w:left="107" w:right="38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5. Photo Manipulation (EI, BC)</w:t>
            </w:r>
          </w:p>
        </w:tc>
        <w:tc>
          <w:tcPr>
            <w:tcW w:w="3775" w:type="dxa"/>
          </w:tcPr>
          <w:p w14:paraId="7F05B85E" w14:textId="77777777" w:rsidR="00C37566" w:rsidRDefault="00937CE5">
            <w:pPr>
              <w:pStyle w:val="TableParagraph"/>
              <w:spacing w:line="212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able to:</w:t>
            </w:r>
          </w:p>
          <w:p w14:paraId="197EE177" w14:textId="77777777" w:rsidR="00C37566" w:rsidRDefault="00937CE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118"/>
              <w:rPr>
                <w:sz w:val="19"/>
              </w:rPr>
            </w:pPr>
            <w:r>
              <w:rPr>
                <w:sz w:val="19"/>
              </w:rPr>
              <w:t>Demonstrate an understanding of legal, social and ethical issues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relating to information and communication technology.(E</w:t>
            </w:r>
            <w:r>
              <w:rPr>
                <w:smallCaps/>
                <w:sz w:val="19"/>
              </w:rPr>
              <w:t>I1)</w:t>
            </w:r>
          </w:p>
          <w:p w14:paraId="339C5AB0" w14:textId="77777777" w:rsidR="00C37566" w:rsidRDefault="00937CE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right="477"/>
              <w:rPr>
                <w:sz w:val="19"/>
              </w:rPr>
            </w:pPr>
            <w:r>
              <w:rPr>
                <w:sz w:val="19"/>
              </w:rPr>
              <w:t>Maintain a portfolio of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exemplary work that illustrates my skills in information and communication technology.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  <w:tc>
          <w:tcPr>
            <w:tcW w:w="8016" w:type="dxa"/>
          </w:tcPr>
          <w:p w14:paraId="104FDE38" w14:textId="77777777" w:rsidR="00C37566" w:rsidRDefault="00937CE5">
            <w:pPr>
              <w:pStyle w:val="TableParagraph"/>
              <w:spacing w:line="212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630CBA5F" w14:textId="77777777" w:rsidR="00C37566" w:rsidRDefault="00937CE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Create, name, delete and copy a layer in Adobe Photoshop.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I1)</w:t>
            </w:r>
          </w:p>
          <w:p w14:paraId="7A56B8E8" w14:textId="77777777" w:rsidR="00C37566" w:rsidRDefault="00937CE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Work with various layers in Photoshop.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I1)</w:t>
            </w:r>
          </w:p>
          <w:p w14:paraId="6C0099C9" w14:textId="77777777" w:rsidR="00C37566" w:rsidRDefault="00937CE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ind w:right="268"/>
              <w:rPr>
                <w:sz w:val="19"/>
              </w:rPr>
            </w:pPr>
            <w:r>
              <w:rPr>
                <w:sz w:val="19"/>
              </w:rPr>
              <w:t>Use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tools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Adobe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Photoshop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enhance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sz w:val="19"/>
              </w:rPr>
              <w:t>hotograph: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bucket,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selection,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clone stamp, crop, adjust lighting, red-eye reduction, adjust colour/sharpen photo, adding text.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I1)</w:t>
            </w:r>
          </w:p>
          <w:p w14:paraId="6E189772" w14:textId="77777777" w:rsidR="00C37566" w:rsidRDefault="00937CE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31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Convert a photograph to a black and white or sepia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image.(E</w:t>
            </w:r>
            <w:r>
              <w:rPr>
                <w:smallCaps/>
                <w:sz w:val="19"/>
              </w:rPr>
              <w:t>I1)</w:t>
            </w:r>
          </w:p>
          <w:p w14:paraId="4076F21E" w14:textId="77777777" w:rsidR="00C37566" w:rsidRDefault="00937CE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Create and maintain a portfolio of exemplary work.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(BC3</w:t>
            </w:r>
            <w:r>
              <w:rPr>
                <w:sz w:val="19"/>
              </w:rPr>
              <w:t>)</w:t>
            </w:r>
          </w:p>
        </w:tc>
      </w:tr>
    </w:tbl>
    <w:p w14:paraId="7C41449C" w14:textId="77777777" w:rsidR="00C37566" w:rsidRDefault="00C37566">
      <w:pPr>
        <w:rPr>
          <w:sz w:val="19"/>
        </w:rPr>
        <w:sectPr w:rsidR="00C37566">
          <w:pgSz w:w="15840" w:h="12240" w:orient="landscape"/>
          <w:pgMar w:top="1140" w:right="320" w:bottom="800" w:left="320" w:header="0" w:footer="605" w:gutter="0"/>
          <w:cols w:space="720"/>
        </w:sectPr>
      </w:pPr>
    </w:p>
    <w:p w14:paraId="6EF20CA1" w14:textId="77777777" w:rsidR="00C37566" w:rsidRDefault="00C37566">
      <w:pPr>
        <w:pStyle w:val="BodyText"/>
        <w:spacing w:after="1"/>
        <w:rPr>
          <w:rFonts w:ascii="Times New Roman"/>
          <w:b w:val="0"/>
          <w:i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775"/>
        <w:gridCol w:w="8016"/>
      </w:tblGrid>
      <w:tr w:rsidR="00C37566" w14:paraId="22135798" w14:textId="77777777">
        <w:trPr>
          <w:trHeight w:val="3172"/>
        </w:trPr>
        <w:tc>
          <w:tcPr>
            <w:tcW w:w="3168" w:type="dxa"/>
          </w:tcPr>
          <w:p w14:paraId="56DB7559" w14:textId="77777777" w:rsidR="00C37566" w:rsidRDefault="00937CE5">
            <w:pPr>
              <w:pStyle w:val="TableParagraph"/>
              <w:ind w:left="107" w:right="20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6. Multimedia Presentations (DS, BC)</w:t>
            </w:r>
          </w:p>
        </w:tc>
        <w:tc>
          <w:tcPr>
            <w:tcW w:w="3775" w:type="dxa"/>
          </w:tcPr>
          <w:p w14:paraId="3C31B0B9" w14:textId="77777777" w:rsidR="00C37566" w:rsidRDefault="00937CE5">
            <w:pPr>
              <w:pStyle w:val="TableParagraph"/>
              <w:spacing w:line="212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able to:</w:t>
            </w:r>
          </w:p>
          <w:p w14:paraId="5955776E" w14:textId="77777777" w:rsidR="00C37566" w:rsidRDefault="00937CE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340"/>
              <w:rPr>
                <w:sz w:val="19"/>
              </w:rPr>
            </w:pPr>
            <w:r>
              <w:rPr>
                <w:sz w:val="19"/>
              </w:rPr>
              <w:t>Use presentation software to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create effective presentations; Microsoft PowerPoint and/or Prezi.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3ED3A914" w14:textId="77777777" w:rsidR="00C37566" w:rsidRDefault="00937CE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150"/>
              <w:rPr>
                <w:sz w:val="19"/>
              </w:rPr>
            </w:pPr>
            <w:r>
              <w:rPr>
                <w:sz w:val="19"/>
              </w:rPr>
              <w:t>Demonstrate an understanding of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the characteristics of the effective business documents and communications.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</w:t>
            </w:r>
            <w:r>
              <w:rPr>
                <w:smallCaps/>
                <w:sz w:val="19"/>
              </w:rPr>
              <w:t>1)</w:t>
            </w:r>
          </w:p>
          <w:p w14:paraId="590A303E" w14:textId="77777777" w:rsidR="00C37566" w:rsidRDefault="00937CE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477"/>
              <w:rPr>
                <w:sz w:val="19"/>
              </w:rPr>
            </w:pPr>
            <w:r>
              <w:rPr>
                <w:sz w:val="19"/>
              </w:rPr>
              <w:t>Maintain a portfolio of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exemplary work that illustrates my skills in information and communication technology.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  <w:tc>
          <w:tcPr>
            <w:tcW w:w="8016" w:type="dxa"/>
          </w:tcPr>
          <w:p w14:paraId="76E99B67" w14:textId="77777777" w:rsidR="00C37566" w:rsidRDefault="00937CE5">
            <w:pPr>
              <w:pStyle w:val="TableParagraph"/>
              <w:spacing w:line="212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7AFBB94C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784"/>
              <w:rPr>
                <w:sz w:val="19"/>
              </w:rPr>
            </w:pPr>
            <w:r>
              <w:rPr>
                <w:sz w:val="19"/>
              </w:rPr>
              <w:t>Apply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adhere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guidelines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presentation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creating multimedia presentations.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2600949E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361"/>
              <w:rPr>
                <w:sz w:val="19"/>
              </w:rPr>
            </w:pPr>
            <w:r>
              <w:rPr>
                <w:sz w:val="19"/>
              </w:rPr>
              <w:t xml:space="preserve">Enhance my multimedia presentations through </w:t>
            </w:r>
            <w:r>
              <w:rPr>
                <w:sz w:val="19"/>
              </w:rPr>
              <w:t>the use of animations, transitions and editing techniques.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7F523C8C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Change the background of my slides.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10E9CE2F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373"/>
              <w:rPr>
                <w:sz w:val="19"/>
              </w:rPr>
            </w:pPr>
            <w:r>
              <w:rPr>
                <w:sz w:val="19"/>
              </w:rPr>
              <w:t>Effectively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select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design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templates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slide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layouts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compliment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presentation topic and are not distracting. (DS</w:t>
            </w:r>
            <w:r>
              <w:rPr>
                <w:smallCaps/>
                <w:sz w:val="19"/>
              </w:rPr>
              <w:t>1)</w:t>
            </w:r>
          </w:p>
          <w:p w14:paraId="74979658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Insert new slides and duplicate slides.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766FB3CA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Distinguish between the various View options.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3651361C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873"/>
              <w:rPr>
                <w:sz w:val="19"/>
              </w:rPr>
            </w:pPr>
            <w:r>
              <w:rPr>
                <w:sz w:val="19"/>
              </w:rPr>
              <w:t>Identify appropriate situations to print my presentation as slides (</w:t>
            </w:r>
            <w:r>
              <w:rPr>
                <w:smallCaps/>
                <w:sz w:val="19"/>
              </w:rPr>
              <w:t>1</w:t>
            </w:r>
            <w:r>
              <w:rPr>
                <w:sz w:val="19"/>
              </w:rPr>
              <w:t xml:space="preserve"> per page)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or handouts (3, 4, 6, 9 per page).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(DS</w:t>
            </w:r>
            <w:r>
              <w:rPr>
                <w:smallCaps/>
                <w:sz w:val="19"/>
              </w:rPr>
              <w:t>1)</w:t>
            </w:r>
          </w:p>
          <w:p w14:paraId="64958F09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Deliver an electronic presentation from start to finish.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(BC</w:t>
            </w:r>
            <w:r>
              <w:rPr>
                <w:smallCaps/>
                <w:sz w:val="19"/>
              </w:rPr>
              <w:t>1)</w:t>
            </w:r>
          </w:p>
          <w:p w14:paraId="589D3551" w14:textId="77777777" w:rsidR="00C37566" w:rsidRDefault="00937CE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16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Create and maintain a portfolio of exemplary work.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(BC3)</w:t>
            </w:r>
          </w:p>
        </w:tc>
      </w:tr>
      <w:tr w:rsidR="00C37566" w14:paraId="70CDE4CD" w14:textId="77777777">
        <w:trPr>
          <w:trHeight w:val="1761"/>
        </w:trPr>
        <w:tc>
          <w:tcPr>
            <w:tcW w:w="3168" w:type="dxa"/>
          </w:tcPr>
          <w:p w14:paraId="5B141CA9" w14:textId="77777777" w:rsidR="00C37566" w:rsidRDefault="00937CE5">
            <w:pPr>
              <w:pStyle w:val="TableParagraph"/>
              <w:spacing w:line="212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7. Product Dev</w:t>
            </w:r>
            <w:r>
              <w:rPr>
                <w:b/>
                <w:i/>
                <w:sz w:val="19"/>
              </w:rPr>
              <w:t>elopment (DS)</w:t>
            </w:r>
          </w:p>
        </w:tc>
        <w:tc>
          <w:tcPr>
            <w:tcW w:w="3775" w:type="dxa"/>
          </w:tcPr>
          <w:p w14:paraId="2D9C734F" w14:textId="77777777" w:rsidR="00C37566" w:rsidRDefault="00937CE5">
            <w:pPr>
              <w:pStyle w:val="TableParagraph"/>
              <w:spacing w:line="212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will able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to:</w:t>
            </w:r>
          </w:p>
          <w:p w14:paraId="66007776" w14:textId="77777777" w:rsidR="00C37566" w:rsidRDefault="00937CE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50"/>
              <w:rPr>
                <w:sz w:val="19"/>
              </w:rPr>
            </w:pPr>
            <w:r>
              <w:rPr>
                <w:sz w:val="19"/>
              </w:rPr>
              <w:t>Demonstrate an understanding of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the uses and design of an effective website and develop a website of my own.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(DS3)</w:t>
            </w:r>
          </w:p>
          <w:p w14:paraId="3AF3DAEF" w14:textId="77777777" w:rsidR="00C37566" w:rsidRDefault="00937CE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10" w:lineRule="atLeast"/>
              <w:ind w:right="360"/>
              <w:rPr>
                <w:sz w:val="19"/>
              </w:rPr>
            </w:pPr>
            <w:r>
              <w:rPr>
                <w:sz w:val="19"/>
              </w:rPr>
              <w:t>Analyze privacy and security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issues relating to information and communication technology.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I2)</w:t>
            </w:r>
          </w:p>
        </w:tc>
        <w:tc>
          <w:tcPr>
            <w:tcW w:w="8016" w:type="dxa"/>
          </w:tcPr>
          <w:p w14:paraId="3822E056" w14:textId="77777777" w:rsidR="00C37566" w:rsidRDefault="00937CE5">
            <w:pPr>
              <w:pStyle w:val="TableParagraph"/>
              <w:spacing w:line="212" w:lineRule="exact"/>
              <w:ind w:left="1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 can:</w:t>
            </w:r>
          </w:p>
          <w:p w14:paraId="2D051118" w14:textId="77777777" w:rsidR="00C37566" w:rsidRDefault="00937CE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the main purposes for having a website and explain their importance.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(DS3)</w:t>
            </w:r>
          </w:p>
          <w:p w14:paraId="366D94FE" w14:textId="77777777" w:rsidR="00C37566" w:rsidRDefault="00937CE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369"/>
              <w:rPr>
                <w:sz w:val="19"/>
              </w:rPr>
            </w:pPr>
            <w:r>
              <w:rPr>
                <w:sz w:val="19"/>
              </w:rPr>
              <w:t>Design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create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individual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webpages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specific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purposes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related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specific content and audiences.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(DS3)</w:t>
            </w:r>
          </w:p>
          <w:p w14:paraId="24F9B4DC" w14:textId="77777777" w:rsidR="00C37566" w:rsidRDefault="00937CE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Identify and explain the importance of digital responsibility.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I2)</w:t>
            </w:r>
          </w:p>
          <w:p w14:paraId="1A9C1492" w14:textId="77777777" w:rsidR="00C37566" w:rsidRDefault="00937CE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372"/>
              <w:rPr>
                <w:sz w:val="19"/>
              </w:rPr>
            </w:pPr>
            <w:r>
              <w:rPr>
                <w:sz w:val="19"/>
              </w:rPr>
              <w:t>Determine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website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accuracy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content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educational setting.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mallCaps/>
                <w:sz w:val="19"/>
              </w:rPr>
              <w:t>I2)</w:t>
            </w:r>
          </w:p>
        </w:tc>
      </w:tr>
    </w:tbl>
    <w:p w14:paraId="25CF7C6B" w14:textId="77777777" w:rsidR="00C37566" w:rsidRDefault="00C37566">
      <w:pPr>
        <w:pStyle w:val="BodyText"/>
        <w:spacing w:before="3"/>
        <w:rPr>
          <w:rFonts w:ascii="Times New Roman"/>
          <w:b w:val="0"/>
          <w:i w:val="0"/>
          <w:sz w:val="11"/>
        </w:rPr>
      </w:pPr>
    </w:p>
    <w:p w14:paraId="23E4D6BC" w14:textId="77777777" w:rsidR="00C37566" w:rsidRDefault="00937CE5">
      <w:pPr>
        <w:pStyle w:val="BodyText"/>
        <w:spacing w:before="100"/>
        <w:ind w:left="1120" w:right="1126"/>
      </w:pPr>
      <w:r>
        <w:t xml:space="preserve">Your grade in BTT1O will be determined based on the Learning Goals listed in the above table, which are reflective of the overall </w:t>
      </w:r>
      <w:r>
        <w:t>expectations in the curriculum document. The success criteria listed above may change as the semester progresses, but the lear</w:t>
      </w:r>
      <w:r>
        <w:t xml:space="preserve">ning goals will remain the same. All assessments throughout the course of the semester will be categorized by learning goals instead of TACK categories. You will still see a variety of question types that reflect knowledge, communication, application, and </w:t>
      </w:r>
      <w:r>
        <w:t>thinking, but you will be assessed specifically on your ability to meet the goals of each unit. The approximate weighting of each learning goal is listed in the table below.</w:t>
      </w:r>
    </w:p>
    <w:p w14:paraId="1D0EB72D" w14:textId="77777777" w:rsidR="00C37566" w:rsidRDefault="00C37566">
      <w:pPr>
        <w:spacing w:before="4" w:after="1"/>
        <w:rPr>
          <w:b/>
          <w:i/>
          <w:sz w:val="19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3152"/>
        <w:gridCol w:w="2698"/>
        <w:gridCol w:w="3512"/>
        <w:gridCol w:w="2429"/>
      </w:tblGrid>
      <w:tr w:rsidR="00C37566" w14:paraId="0CC1D446" w14:textId="77777777">
        <w:trPr>
          <w:trHeight w:val="215"/>
        </w:trPr>
        <w:tc>
          <w:tcPr>
            <w:tcW w:w="14398" w:type="dxa"/>
            <w:gridSpan w:val="5"/>
          </w:tcPr>
          <w:p w14:paraId="5895FAC2" w14:textId="77777777" w:rsidR="00C37566" w:rsidRDefault="00937CE5">
            <w:pPr>
              <w:pStyle w:val="TableParagraph"/>
              <w:spacing w:line="196" w:lineRule="exact"/>
              <w:ind w:left="6289" w:right="62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Learning Goal (%)</w:t>
            </w:r>
          </w:p>
        </w:tc>
      </w:tr>
      <w:tr w:rsidR="00C37566" w14:paraId="5EA657D8" w14:textId="77777777">
        <w:trPr>
          <w:trHeight w:val="215"/>
        </w:trPr>
        <w:tc>
          <w:tcPr>
            <w:tcW w:w="2607" w:type="dxa"/>
          </w:tcPr>
          <w:p w14:paraId="02F93536" w14:textId="77777777" w:rsidR="00C37566" w:rsidRDefault="00937CE5">
            <w:pPr>
              <w:pStyle w:val="TableParagraph"/>
              <w:spacing w:line="196" w:lineRule="exact"/>
              <w:ind w:left="176" w:right="17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Digital Literacy (24%)</w:t>
            </w:r>
          </w:p>
        </w:tc>
        <w:tc>
          <w:tcPr>
            <w:tcW w:w="3152" w:type="dxa"/>
          </w:tcPr>
          <w:p w14:paraId="2D7AF970" w14:textId="77777777" w:rsidR="00C37566" w:rsidRDefault="00937CE5">
            <w:pPr>
              <w:pStyle w:val="TableParagraph"/>
              <w:spacing w:line="196" w:lineRule="exact"/>
              <w:ind w:left="139" w:right="13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Productivity Software (25%)</w:t>
            </w:r>
          </w:p>
        </w:tc>
        <w:tc>
          <w:tcPr>
            <w:tcW w:w="2698" w:type="dxa"/>
          </w:tcPr>
          <w:p w14:paraId="61C00698" w14:textId="77777777" w:rsidR="00C37566" w:rsidRDefault="00937CE5">
            <w:pPr>
              <w:pStyle w:val="TableParagraph"/>
              <w:spacing w:line="196" w:lineRule="exact"/>
              <w:ind w:left="191" w:right="18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Design Software (24%)</w:t>
            </w:r>
          </w:p>
        </w:tc>
        <w:tc>
          <w:tcPr>
            <w:tcW w:w="3512" w:type="dxa"/>
          </w:tcPr>
          <w:p w14:paraId="1EC9DBF3" w14:textId="77777777" w:rsidR="00C37566" w:rsidRDefault="00937CE5">
            <w:pPr>
              <w:pStyle w:val="TableParagraph"/>
              <w:spacing w:line="196" w:lineRule="exact"/>
              <w:ind w:left="119" w:right="11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Business Communications (18%)</w:t>
            </w:r>
          </w:p>
        </w:tc>
        <w:tc>
          <w:tcPr>
            <w:tcW w:w="2429" w:type="dxa"/>
          </w:tcPr>
          <w:p w14:paraId="4107ADE1" w14:textId="77777777" w:rsidR="00C37566" w:rsidRDefault="00937CE5">
            <w:pPr>
              <w:pStyle w:val="TableParagraph"/>
              <w:spacing w:line="196" w:lineRule="exact"/>
              <w:ind w:left="248" w:right="24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Ethical Issues (9%)</w:t>
            </w:r>
          </w:p>
        </w:tc>
      </w:tr>
      <w:tr w:rsidR="00C37566" w14:paraId="3D4C0A16" w14:textId="77777777">
        <w:trPr>
          <w:trHeight w:val="215"/>
        </w:trPr>
        <w:tc>
          <w:tcPr>
            <w:tcW w:w="2607" w:type="dxa"/>
          </w:tcPr>
          <w:p w14:paraId="2E84E1C5" w14:textId="77777777" w:rsidR="00C37566" w:rsidRDefault="00937CE5">
            <w:pPr>
              <w:pStyle w:val="TableParagraph"/>
              <w:spacing w:line="196" w:lineRule="exact"/>
              <w:ind w:left="176" w:right="168"/>
              <w:jc w:val="center"/>
              <w:rPr>
                <w:sz w:val="19"/>
              </w:rPr>
            </w:pPr>
            <w:r>
              <w:rPr>
                <w:smallCaps/>
                <w:w w:val="99"/>
                <w:sz w:val="19"/>
              </w:rPr>
              <w:t>DL1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1"/>
                <w:w w:val="99"/>
                <w:sz w:val="19"/>
              </w:rPr>
              <w:t>5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3152" w:type="dxa"/>
          </w:tcPr>
          <w:p w14:paraId="3AD61669" w14:textId="77777777" w:rsidR="00C37566" w:rsidRDefault="00937CE5">
            <w:pPr>
              <w:pStyle w:val="TableParagraph"/>
              <w:spacing w:line="196" w:lineRule="exact"/>
              <w:ind w:left="137" w:right="1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2"/>
                <w:w w:val="99"/>
                <w:sz w:val="19"/>
              </w:rPr>
              <w:t>S</w:t>
            </w:r>
            <w:r>
              <w:rPr>
                <w:smallCaps/>
                <w:w w:val="99"/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mallCaps/>
                <w:w w:val="99"/>
                <w:sz w:val="19"/>
              </w:rPr>
              <w:t>1</w:t>
            </w:r>
            <w:r>
              <w:rPr>
                <w:smallCaps/>
                <w:spacing w:val="-2"/>
                <w:w w:val="99"/>
                <w:sz w:val="19"/>
              </w:rPr>
              <w:t>0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2698" w:type="dxa"/>
          </w:tcPr>
          <w:p w14:paraId="42269DCD" w14:textId="77777777" w:rsidR="00C37566" w:rsidRDefault="00937CE5">
            <w:pPr>
              <w:pStyle w:val="TableParagraph"/>
              <w:spacing w:line="196" w:lineRule="exact"/>
              <w:ind w:left="190" w:right="18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  <w:r>
              <w:rPr>
                <w:spacing w:val="-2"/>
                <w:w w:val="99"/>
                <w:sz w:val="19"/>
              </w:rPr>
              <w:t>S</w:t>
            </w:r>
            <w:r>
              <w:rPr>
                <w:smallCaps/>
                <w:w w:val="99"/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mallCaps/>
                <w:w w:val="99"/>
                <w:sz w:val="19"/>
              </w:rPr>
              <w:t>1</w:t>
            </w:r>
            <w:r>
              <w:rPr>
                <w:smallCaps/>
                <w:spacing w:val="-2"/>
                <w:w w:val="99"/>
                <w:sz w:val="19"/>
              </w:rPr>
              <w:t>0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3512" w:type="dxa"/>
          </w:tcPr>
          <w:p w14:paraId="5E808B47" w14:textId="77777777" w:rsidR="00C37566" w:rsidRDefault="00937CE5">
            <w:pPr>
              <w:pStyle w:val="TableParagraph"/>
              <w:spacing w:line="196" w:lineRule="exact"/>
              <w:ind w:left="119" w:right="1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BC</w:t>
            </w:r>
            <w:r>
              <w:rPr>
                <w:smallCaps/>
                <w:w w:val="99"/>
                <w:sz w:val="19"/>
              </w:rPr>
              <w:t>1</w:t>
            </w:r>
            <w:r>
              <w:rPr>
                <w:smallCaps/>
                <w:spacing w:val="1"/>
                <w:w w:val="99"/>
                <w:sz w:val="19"/>
              </w:rPr>
              <w:t>(</w:t>
            </w:r>
            <w:r>
              <w:rPr>
                <w:w w:val="99"/>
                <w:sz w:val="19"/>
              </w:rPr>
              <w:t>5)</w:t>
            </w:r>
          </w:p>
        </w:tc>
        <w:tc>
          <w:tcPr>
            <w:tcW w:w="2429" w:type="dxa"/>
          </w:tcPr>
          <w:p w14:paraId="046BF96A" w14:textId="77777777" w:rsidR="00C37566" w:rsidRDefault="00937CE5">
            <w:pPr>
              <w:pStyle w:val="TableParagraph"/>
              <w:spacing w:line="196" w:lineRule="exact"/>
              <w:ind w:left="248" w:right="2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  <w:r>
              <w:rPr>
                <w:smallCaps/>
                <w:w w:val="99"/>
                <w:sz w:val="19"/>
              </w:rPr>
              <w:t>I1</w:t>
            </w:r>
            <w:r>
              <w:rPr>
                <w:smallCaps/>
                <w:spacing w:val="1"/>
                <w:w w:val="99"/>
                <w:sz w:val="19"/>
              </w:rPr>
              <w:t>(</w:t>
            </w:r>
            <w:r>
              <w:rPr>
                <w:w w:val="99"/>
                <w:sz w:val="19"/>
              </w:rPr>
              <w:t>3)</w:t>
            </w:r>
          </w:p>
        </w:tc>
      </w:tr>
      <w:tr w:rsidR="00C37566" w14:paraId="311FD927" w14:textId="77777777">
        <w:trPr>
          <w:trHeight w:val="215"/>
        </w:trPr>
        <w:tc>
          <w:tcPr>
            <w:tcW w:w="2607" w:type="dxa"/>
          </w:tcPr>
          <w:p w14:paraId="292BB8C6" w14:textId="77777777" w:rsidR="00C37566" w:rsidRDefault="00937CE5">
            <w:pPr>
              <w:pStyle w:val="TableParagraph"/>
              <w:spacing w:line="196" w:lineRule="exact"/>
              <w:ind w:left="174" w:right="171"/>
              <w:jc w:val="center"/>
              <w:rPr>
                <w:sz w:val="19"/>
              </w:rPr>
            </w:pPr>
            <w:r>
              <w:rPr>
                <w:smallCaps/>
                <w:w w:val="99"/>
                <w:sz w:val="19"/>
              </w:rPr>
              <w:t>DL2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1"/>
                <w:w w:val="99"/>
                <w:sz w:val="19"/>
              </w:rPr>
              <w:t>5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3152" w:type="dxa"/>
          </w:tcPr>
          <w:p w14:paraId="0D5C420C" w14:textId="77777777" w:rsidR="00C37566" w:rsidRDefault="00937CE5">
            <w:pPr>
              <w:pStyle w:val="TableParagraph"/>
              <w:spacing w:line="196" w:lineRule="exact"/>
              <w:ind w:left="138" w:right="1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2"/>
                <w:w w:val="99"/>
                <w:sz w:val="19"/>
              </w:rPr>
              <w:t>S</w:t>
            </w:r>
            <w:r>
              <w:rPr>
                <w:smallCaps/>
                <w:w w:val="99"/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&amp;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3</w:t>
            </w:r>
            <w:r>
              <w:rPr>
                <w:sz w:val="19"/>
              </w:rPr>
              <w:t xml:space="preserve"> </w:t>
            </w:r>
            <w:r>
              <w:rPr>
                <w:smallCaps/>
                <w:w w:val="99"/>
                <w:sz w:val="19"/>
              </w:rPr>
              <w:t>(1</w:t>
            </w:r>
            <w:r>
              <w:rPr>
                <w:w w:val="99"/>
                <w:sz w:val="19"/>
              </w:rPr>
              <w:t>5)</w:t>
            </w:r>
          </w:p>
        </w:tc>
        <w:tc>
          <w:tcPr>
            <w:tcW w:w="2698" w:type="dxa"/>
          </w:tcPr>
          <w:p w14:paraId="275E9017" w14:textId="77777777" w:rsidR="00C37566" w:rsidRDefault="00937CE5">
            <w:pPr>
              <w:pStyle w:val="TableParagraph"/>
              <w:spacing w:line="196" w:lineRule="exact"/>
              <w:ind w:left="190" w:right="188"/>
              <w:jc w:val="center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DS</w:t>
            </w:r>
            <w:r>
              <w:rPr>
                <w:smallCaps/>
                <w:w w:val="99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smallCaps/>
                <w:w w:val="99"/>
                <w:sz w:val="19"/>
              </w:rPr>
              <w:t>(1</w:t>
            </w:r>
            <w:r>
              <w:rPr>
                <w:smallCaps/>
                <w:spacing w:val="-1"/>
                <w:w w:val="99"/>
                <w:sz w:val="19"/>
              </w:rPr>
              <w:t>0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3512" w:type="dxa"/>
          </w:tcPr>
          <w:p w14:paraId="71CA9200" w14:textId="77777777" w:rsidR="00C37566" w:rsidRDefault="00937CE5">
            <w:pPr>
              <w:pStyle w:val="TableParagraph"/>
              <w:spacing w:line="196" w:lineRule="exact"/>
              <w:ind w:left="119" w:right="1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BC</w:t>
            </w:r>
            <w:r>
              <w:rPr>
                <w:smallCaps/>
                <w:w w:val="99"/>
                <w:sz w:val="19"/>
              </w:rPr>
              <w:t>2(</w:t>
            </w:r>
            <w:r>
              <w:rPr>
                <w:w w:val="99"/>
                <w:sz w:val="19"/>
              </w:rPr>
              <w:t>5)</w:t>
            </w:r>
          </w:p>
        </w:tc>
        <w:tc>
          <w:tcPr>
            <w:tcW w:w="2429" w:type="dxa"/>
          </w:tcPr>
          <w:p w14:paraId="03500D6E" w14:textId="77777777" w:rsidR="00C37566" w:rsidRDefault="00937CE5">
            <w:pPr>
              <w:pStyle w:val="TableParagraph"/>
              <w:spacing w:line="196" w:lineRule="exact"/>
              <w:ind w:left="248" w:right="2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  <w:r>
              <w:rPr>
                <w:smallCaps/>
                <w:w w:val="99"/>
                <w:sz w:val="19"/>
              </w:rPr>
              <w:t>I2</w:t>
            </w:r>
            <w:r>
              <w:rPr>
                <w:smallCaps/>
                <w:spacing w:val="1"/>
                <w:w w:val="99"/>
                <w:sz w:val="19"/>
              </w:rPr>
              <w:t>(</w:t>
            </w:r>
            <w:r>
              <w:rPr>
                <w:w w:val="99"/>
                <w:sz w:val="19"/>
              </w:rPr>
              <w:t>3)</w:t>
            </w:r>
          </w:p>
        </w:tc>
      </w:tr>
      <w:tr w:rsidR="00C37566" w14:paraId="455AA1B2" w14:textId="77777777">
        <w:trPr>
          <w:trHeight w:val="215"/>
        </w:trPr>
        <w:tc>
          <w:tcPr>
            <w:tcW w:w="2607" w:type="dxa"/>
          </w:tcPr>
          <w:p w14:paraId="2DDA7CBF" w14:textId="77777777" w:rsidR="00C37566" w:rsidRDefault="00937CE5">
            <w:pPr>
              <w:pStyle w:val="TableParagraph"/>
              <w:spacing w:line="196" w:lineRule="exact"/>
              <w:ind w:left="176" w:right="170"/>
              <w:jc w:val="center"/>
              <w:rPr>
                <w:sz w:val="19"/>
              </w:rPr>
            </w:pPr>
            <w:r>
              <w:rPr>
                <w:sz w:val="19"/>
              </w:rPr>
              <w:t>DL3 (4)</w:t>
            </w:r>
          </w:p>
        </w:tc>
        <w:tc>
          <w:tcPr>
            <w:tcW w:w="3152" w:type="dxa"/>
          </w:tcPr>
          <w:p w14:paraId="31F0721F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7056D4B8" w14:textId="77777777" w:rsidR="00C37566" w:rsidRDefault="00937CE5">
            <w:pPr>
              <w:pStyle w:val="TableParagraph"/>
              <w:spacing w:line="196" w:lineRule="exact"/>
              <w:ind w:left="191" w:right="184"/>
              <w:jc w:val="center"/>
              <w:rPr>
                <w:sz w:val="19"/>
              </w:rPr>
            </w:pPr>
            <w:r>
              <w:rPr>
                <w:sz w:val="19"/>
              </w:rPr>
              <w:t>DS3(4)</w:t>
            </w:r>
          </w:p>
        </w:tc>
        <w:tc>
          <w:tcPr>
            <w:tcW w:w="3512" w:type="dxa"/>
          </w:tcPr>
          <w:p w14:paraId="4E2B7F4B" w14:textId="77777777" w:rsidR="00C37566" w:rsidRDefault="00937CE5">
            <w:pPr>
              <w:pStyle w:val="TableParagraph"/>
              <w:spacing w:line="196" w:lineRule="exact"/>
              <w:ind w:left="119" w:right="115"/>
              <w:jc w:val="center"/>
              <w:rPr>
                <w:sz w:val="19"/>
              </w:rPr>
            </w:pPr>
            <w:r>
              <w:rPr>
                <w:sz w:val="19"/>
              </w:rPr>
              <w:t>BC3(8)</w:t>
            </w:r>
          </w:p>
        </w:tc>
        <w:tc>
          <w:tcPr>
            <w:tcW w:w="2429" w:type="dxa"/>
          </w:tcPr>
          <w:p w14:paraId="75BF422D" w14:textId="77777777" w:rsidR="00C37566" w:rsidRDefault="00937CE5">
            <w:pPr>
              <w:pStyle w:val="TableParagraph"/>
              <w:spacing w:line="196" w:lineRule="exact"/>
              <w:ind w:left="248" w:right="246"/>
              <w:jc w:val="center"/>
              <w:rPr>
                <w:sz w:val="19"/>
              </w:rPr>
            </w:pPr>
            <w:r>
              <w:rPr>
                <w:sz w:val="19"/>
              </w:rPr>
              <w:t>EI3(3)</w:t>
            </w:r>
          </w:p>
        </w:tc>
      </w:tr>
      <w:tr w:rsidR="00C37566" w14:paraId="51F634CB" w14:textId="77777777">
        <w:trPr>
          <w:trHeight w:val="216"/>
        </w:trPr>
        <w:tc>
          <w:tcPr>
            <w:tcW w:w="2607" w:type="dxa"/>
          </w:tcPr>
          <w:p w14:paraId="40FA127D" w14:textId="77777777" w:rsidR="00C37566" w:rsidRDefault="00937CE5">
            <w:pPr>
              <w:pStyle w:val="TableParagraph"/>
              <w:spacing w:line="196" w:lineRule="exact"/>
              <w:ind w:left="176" w:right="170"/>
              <w:jc w:val="center"/>
              <w:rPr>
                <w:sz w:val="19"/>
              </w:rPr>
            </w:pPr>
            <w:r>
              <w:rPr>
                <w:sz w:val="19"/>
              </w:rPr>
              <w:t>DL4 (5)</w:t>
            </w:r>
          </w:p>
        </w:tc>
        <w:tc>
          <w:tcPr>
            <w:tcW w:w="3152" w:type="dxa"/>
          </w:tcPr>
          <w:p w14:paraId="54A423AB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37F9444B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2" w:type="dxa"/>
          </w:tcPr>
          <w:p w14:paraId="70BDBDAC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3A2253D0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37566" w14:paraId="32D46FCF" w14:textId="77777777">
        <w:trPr>
          <w:trHeight w:val="217"/>
        </w:trPr>
        <w:tc>
          <w:tcPr>
            <w:tcW w:w="2607" w:type="dxa"/>
          </w:tcPr>
          <w:p w14:paraId="6D542E9A" w14:textId="77777777" w:rsidR="00C37566" w:rsidRDefault="00937CE5">
            <w:pPr>
              <w:pStyle w:val="TableParagraph"/>
              <w:spacing w:line="198" w:lineRule="exact"/>
              <w:ind w:left="176" w:right="168"/>
              <w:jc w:val="center"/>
              <w:rPr>
                <w:sz w:val="19"/>
              </w:rPr>
            </w:pPr>
            <w:r>
              <w:rPr>
                <w:sz w:val="19"/>
              </w:rPr>
              <w:t>DL5 (5)</w:t>
            </w:r>
          </w:p>
        </w:tc>
        <w:tc>
          <w:tcPr>
            <w:tcW w:w="3152" w:type="dxa"/>
          </w:tcPr>
          <w:p w14:paraId="518CC880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20F4A866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2" w:type="dxa"/>
          </w:tcPr>
          <w:p w14:paraId="64ED18FC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76E463C5" w14:textId="77777777" w:rsidR="00C37566" w:rsidRDefault="00C375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AD219C4" w14:textId="77777777" w:rsidR="00C37566" w:rsidRDefault="00937CE5">
      <w:pPr>
        <w:ind w:left="2086" w:right="2087"/>
        <w:jc w:val="center"/>
        <w:rPr>
          <w:i/>
          <w:sz w:val="19"/>
        </w:rPr>
      </w:pPr>
      <w:r>
        <w:rPr>
          <w:i/>
          <w:sz w:val="19"/>
        </w:rPr>
        <w:t>DL – Digital Literacy, PS – Productivity Software, DS – Design Software, BC – Business Communications, EI – Ethics and Issues</w:t>
      </w:r>
    </w:p>
    <w:sectPr w:rsidR="00C37566">
      <w:pgSz w:w="15840" w:h="12240" w:orient="landscape"/>
      <w:pgMar w:top="1140" w:right="320" w:bottom="880" w:left="3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51D1" w14:textId="77777777" w:rsidR="00937CE5" w:rsidRDefault="00937CE5">
      <w:r>
        <w:separator/>
      </w:r>
    </w:p>
  </w:endnote>
  <w:endnote w:type="continuationSeparator" w:id="0">
    <w:p w14:paraId="77F7A904" w14:textId="77777777" w:rsidR="00937CE5" w:rsidRDefault="009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1B15" w14:textId="3DD69F7D" w:rsidR="00C37566" w:rsidRDefault="00326087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4B05CA" wp14:editId="052A2B95">
              <wp:simplePos x="0" y="0"/>
              <wp:positionH relativeFrom="page">
                <wp:posOffset>7369175</wp:posOffset>
              </wp:positionH>
              <wp:positionV relativeFrom="page">
                <wp:posOffset>7197725</wp:posOffset>
              </wp:positionV>
              <wp:extent cx="1788795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9F53E" w14:textId="7CD87D1B" w:rsidR="00C37566" w:rsidRDefault="0032608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mallCaps/>
                              <w:spacing w:val="-2"/>
                              <w:sz w:val="16"/>
                            </w:rPr>
                            <w:t>2017/2018 Saint Thomas Aquinas C.S.S.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B05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0.25pt;margin-top:566.75pt;width:140.8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8+qgIAAKk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" filled="f" stroked="f">
              <v:textbox inset="0,0,0,0">
                <w:txbxContent>
                  <w:p w14:paraId="5D29F53E" w14:textId="7CD87D1B" w:rsidR="00C37566" w:rsidRDefault="0032608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mallCaps/>
                        <w:spacing w:val="-2"/>
                        <w:sz w:val="16"/>
                      </w:rPr>
                      <w:t>2017/2018 Saint Thomas Aquinas C.S.S.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92ED" w14:textId="77777777" w:rsidR="00937CE5" w:rsidRDefault="00937CE5">
      <w:r>
        <w:separator/>
      </w:r>
    </w:p>
  </w:footnote>
  <w:footnote w:type="continuationSeparator" w:id="0">
    <w:p w14:paraId="3CF1D36A" w14:textId="77777777" w:rsidR="00937CE5" w:rsidRDefault="0093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C6A"/>
    <w:multiLevelType w:val="hybridMultilevel"/>
    <w:tmpl w:val="962217EC"/>
    <w:lvl w:ilvl="0" w:tplc="26608D3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954894BC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70D6318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50DC694E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5C84B8AC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3B6036C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AE325374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15EA03E4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BE904DC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3842F61"/>
    <w:multiLevelType w:val="hybridMultilevel"/>
    <w:tmpl w:val="B734FEFE"/>
    <w:lvl w:ilvl="0" w:tplc="F12226C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B094A2E0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029682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E6DAF8A4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33BE845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FA146F7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F3F6B840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0F0EE98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3D5C7D62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7A40079"/>
    <w:multiLevelType w:val="hybridMultilevel"/>
    <w:tmpl w:val="B8CAC8B8"/>
    <w:lvl w:ilvl="0" w:tplc="D8C0E0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A7F034CA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8D58028A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E3DE38A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291C8B60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6816838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11F2D558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1EE8225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8794DC9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AD65CC"/>
    <w:multiLevelType w:val="hybridMultilevel"/>
    <w:tmpl w:val="0F406202"/>
    <w:lvl w:ilvl="0" w:tplc="597693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32900B5E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74B82316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5A9A1F74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F9BAE7F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D5B03CF8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7E5CF5E8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46B0607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1E5AEB7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B28592D"/>
    <w:multiLevelType w:val="hybridMultilevel"/>
    <w:tmpl w:val="984E8D3A"/>
    <w:lvl w:ilvl="0" w:tplc="7D5226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942AAD24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BE1237D0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966EA46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78B07456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966421E0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F7948B0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03681928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8F94B0FE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C2E27C8"/>
    <w:multiLevelType w:val="hybridMultilevel"/>
    <w:tmpl w:val="D65E4D08"/>
    <w:lvl w:ilvl="0" w:tplc="B2C6EB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BF46697A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E93AE468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11CAC7E8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9D2E91D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6356443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06EA7D1A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D970214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A3767AC0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647715F"/>
    <w:multiLevelType w:val="hybridMultilevel"/>
    <w:tmpl w:val="480A3624"/>
    <w:lvl w:ilvl="0" w:tplc="8280CC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044AF0EE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60BC859A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F370AE5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3A40F7C4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B044BDE2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3B50B4DC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E2A20976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6A94324C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07934BF"/>
    <w:multiLevelType w:val="hybridMultilevel"/>
    <w:tmpl w:val="5CCA111E"/>
    <w:lvl w:ilvl="0" w:tplc="2D988C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5E928890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7FF8E1E2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598CA16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A9BC28E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A580AF16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4BAA2EE8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E798549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3042A64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0DB35EF"/>
    <w:multiLevelType w:val="hybridMultilevel"/>
    <w:tmpl w:val="80A6F6CA"/>
    <w:lvl w:ilvl="0" w:tplc="668EDE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EBA60400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C70A7B24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8572F0E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C5CE000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439C3D2A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06E030A2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0D385EF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756297BA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8242EF1"/>
    <w:multiLevelType w:val="hybridMultilevel"/>
    <w:tmpl w:val="1DB6180C"/>
    <w:lvl w:ilvl="0" w:tplc="E26CD10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3716A894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B57A87B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D39CBBDA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29342926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0864538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CCDA79E4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B9707328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435C95E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9962186"/>
    <w:multiLevelType w:val="hybridMultilevel"/>
    <w:tmpl w:val="8F9E0740"/>
    <w:lvl w:ilvl="0" w:tplc="8B7EC6F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9B1C2D5C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67A46C92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7DB0262E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1F6CD070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0220EA78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7BFE53D8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1584A70A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A7A02BD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A023954"/>
    <w:multiLevelType w:val="hybridMultilevel"/>
    <w:tmpl w:val="358C90A2"/>
    <w:lvl w:ilvl="0" w:tplc="FC8C0C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4A4A7956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536CA9FA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80CEE6CE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0080ABC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6CD00628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84F65FF0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E7D8F516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161E007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D781120"/>
    <w:multiLevelType w:val="hybridMultilevel"/>
    <w:tmpl w:val="6770B59E"/>
    <w:lvl w:ilvl="0" w:tplc="FFF88CD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9EAEFC72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2" w:tplc="553C476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8B2CB2C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4" w:tplc="3640B71A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5" w:tplc="E05E1B9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6" w:tplc="9032434A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en-US"/>
      </w:rPr>
    </w:lvl>
    <w:lvl w:ilvl="7" w:tplc="F3CC9C38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8" w:tplc="B394BAE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8166464"/>
    <w:multiLevelType w:val="hybridMultilevel"/>
    <w:tmpl w:val="23920EBA"/>
    <w:lvl w:ilvl="0" w:tplc="3904DB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11F4147A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en-US"/>
      </w:rPr>
    </w:lvl>
    <w:lvl w:ilvl="2" w:tplc="F39EA42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C19E65E8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en-US"/>
      </w:rPr>
    </w:lvl>
    <w:lvl w:ilvl="4" w:tplc="D3B0962C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5" w:tplc="A7FABAE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6" w:tplc="3E14D92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7" w:tplc="43AEC310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8" w:tplc="E7A4288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6"/>
    <w:rsid w:val="00326087"/>
    <w:rsid w:val="00937CE5"/>
    <w:rsid w:val="00C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B9F5"/>
  <w15:docId w15:val="{18DC8F51-F803-4BD3-B05D-CE5C10D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/>
    </w:pPr>
  </w:style>
  <w:style w:type="paragraph" w:styleId="Header">
    <w:name w:val="header"/>
    <w:basedOn w:val="Normal"/>
    <w:link w:val="HeaderChar"/>
    <w:uiPriority w:val="99"/>
    <w:unhideWhenUsed/>
    <w:rsid w:val="00326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87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6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87"/>
    <w:rPr>
      <w:rFonts w:ascii="Georgia" w:eastAsia="Georgia" w:hAnsi="Georgia" w:cs="Georg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87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Ryan</dc:creator>
  <cp:lastModifiedBy>Salvo, Marianne</cp:lastModifiedBy>
  <cp:revision>2</cp:revision>
  <cp:lastPrinted>2019-01-09T21:08:00Z</cp:lastPrinted>
  <dcterms:created xsi:type="dcterms:W3CDTF">2019-01-09T21:10:00Z</dcterms:created>
  <dcterms:modified xsi:type="dcterms:W3CDTF">2019-01-09T21:10:00Z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